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DA1" w:rsidRPr="00F96DA1" w:rsidRDefault="00F96DA1" w:rsidP="00F96DA1">
      <w:pPr>
        <w:shd w:val="clear" w:color="auto" w:fill="F5F5F5"/>
        <w:wordWrap w:val="0"/>
        <w:spacing w:after="0" w:line="240" w:lineRule="auto"/>
        <w:jc w:val="right"/>
        <w:rPr>
          <w:rFonts w:ascii="Arial" w:eastAsia="Times New Roman" w:hAnsi="Arial" w:cs="Arial"/>
          <w:b/>
          <w:color w:val="44546A" w:themeColor="text2"/>
          <w:sz w:val="21"/>
          <w:szCs w:val="21"/>
          <w:lang w:eastAsia="ru-RU"/>
        </w:rPr>
      </w:pPr>
      <w:bookmarkStart w:id="0" w:name="_GoBack"/>
      <w:r w:rsidRPr="00F96DA1">
        <w:rPr>
          <w:rFonts w:ascii="Arial" w:eastAsia="Times New Roman" w:hAnsi="Arial" w:cs="Arial"/>
          <w:b/>
          <w:bCs/>
          <w:color w:val="44546A" w:themeColor="text2"/>
          <w:sz w:val="21"/>
          <w:szCs w:val="21"/>
          <w:lang w:eastAsia="ru-RU"/>
        </w:rPr>
        <w:br/>
        <w:t xml:space="preserve"> </w:t>
      </w:r>
      <w:r w:rsidRPr="00F96DA1">
        <w:rPr>
          <w:rFonts w:ascii="Arial" w:eastAsia="Times New Roman" w:hAnsi="Arial" w:cs="Arial"/>
          <w:b/>
          <w:color w:val="44546A" w:themeColor="text2"/>
          <w:lang w:eastAsia="ru-RU"/>
        </w:rPr>
        <w:t xml:space="preserve"> «Утверждаю»</w:t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color w:val="44546A" w:themeColor="text2"/>
          <w:lang w:eastAsia="ru-RU"/>
        </w:rPr>
      </w:pPr>
      <w:r w:rsidRPr="00F96DA1">
        <w:rPr>
          <w:rFonts w:ascii="Arial" w:eastAsia="Times New Roman" w:hAnsi="Arial" w:cs="Arial"/>
          <w:b/>
          <w:color w:val="44546A" w:themeColor="text2"/>
          <w:lang w:eastAsia="ru-RU"/>
        </w:rPr>
        <w:t>«</w:t>
      </w:r>
      <w:proofErr w:type="gramStart"/>
      <w:r w:rsidRPr="00F96DA1">
        <w:rPr>
          <w:rFonts w:ascii="Arial" w:eastAsia="Times New Roman" w:hAnsi="Arial" w:cs="Arial"/>
          <w:b/>
          <w:color w:val="44546A" w:themeColor="text2"/>
          <w:lang w:eastAsia="ru-RU"/>
        </w:rPr>
        <w:t>10»  сентября</w:t>
      </w:r>
      <w:proofErr w:type="gramEnd"/>
      <w:r w:rsidRPr="00F96DA1">
        <w:rPr>
          <w:rFonts w:ascii="Arial" w:eastAsia="Times New Roman" w:hAnsi="Arial" w:cs="Arial"/>
          <w:b/>
          <w:color w:val="44546A" w:themeColor="text2"/>
          <w:lang w:eastAsia="ru-RU"/>
        </w:rPr>
        <w:t xml:space="preserve">  2017 года</w:t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color w:val="44546A" w:themeColor="text2"/>
          <w:sz w:val="21"/>
          <w:szCs w:val="21"/>
          <w:lang w:eastAsia="ru-RU"/>
        </w:rPr>
      </w:pPr>
      <w:r w:rsidRPr="00F96DA1">
        <w:rPr>
          <w:rFonts w:ascii="Arial" w:eastAsia="Times New Roman" w:hAnsi="Arial" w:cs="Arial"/>
          <w:b/>
          <w:color w:val="44546A" w:themeColor="text2"/>
          <w:lang w:eastAsia="ru-RU"/>
        </w:rPr>
        <w:t xml:space="preserve">  директора МКОУ «</w:t>
      </w:r>
      <w:proofErr w:type="spellStart"/>
      <w:r w:rsidRPr="00F96DA1">
        <w:rPr>
          <w:rFonts w:ascii="Arial" w:eastAsia="Times New Roman" w:hAnsi="Arial" w:cs="Arial"/>
          <w:b/>
          <w:color w:val="44546A" w:themeColor="text2"/>
          <w:lang w:eastAsia="ru-RU"/>
        </w:rPr>
        <w:t>Сильдинская</w:t>
      </w:r>
      <w:proofErr w:type="spellEnd"/>
      <w:r w:rsidRPr="00F96DA1">
        <w:rPr>
          <w:rFonts w:ascii="Arial" w:eastAsia="Times New Roman" w:hAnsi="Arial" w:cs="Arial"/>
          <w:b/>
          <w:color w:val="44546A" w:themeColor="text2"/>
          <w:lang w:eastAsia="ru-RU"/>
        </w:rPr>
        <w:t xml:space="preserve"> СОШ»</w:t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color w:val="44546A" w:themeColor="text2"/>
          <w:sz w:val="21"/>
          <w:szCs w:val="21"/>
          <w:lang w:eastAsia="ru-RU"/>
        </w:rPr>
      </w:pPr>
      <w:r w:rsidRPr="00F96DA1">
        <w:rPr>
          <w:rFonts w:ascii="Arial" w:eastAsia="Times New Roman" w:hAnsi="Arial" w:cs="Arial"/>
          <w:b/>
          <w:color w:val="44546A" w:themeColor="text2"/>
          <w:lang w:eastAsia="ru-RU"/>
        </w:rPr>
        <w:t>_____________</w:t>
      </w:r>
      <w:proofErr w:type="spellStart"/>
      <w:r w:rsidRPr="00F96DA1">
        <w:rPr>
          <w:rFonts w:ascii="Arial" w:eastAsia="Times New Roman" w:hAnsi="Arial" w:cs="Arial"/>
          <w:b/>
          <w:color w:val="44546A" w:themeColor="text2"/>
          <w:lang w:eastAsia="ru-RU"/>
        </w:rPr>
        <w:t>М.П.Насрудинов</w:t>
      </w:r>
      <w:proofErr w:type="spellEnd"/>
      <w:r w:rsidRPr="00F96DA1">
        <w:rPr>
          <w:rFonts w:ascii="Arial" w:eastAsia="Times New Roman" w:hAnsi="Arial" w:cs="Arial"/>
          <w:b/>
          <w:color w:val="44546A" w:themeColor="text2"/>
          <w:lang w:eastAsia="ru-RU"/>
        </w:rPr>
        <w:t>.</w:t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6DA1">
        <w:rPr>
          <w:rFonts w:ascii="Arial" w:eastAsia="Times New Roman" w:hAnsi="Arial" w:cs="Arial"/>
          <w:b/>
          <w:color w:val="44546A" w:themeColor="text2"/>
          <w:lang w:eastAsia="ru-RU"/>
        </w:rPr>
        <w:t>Приказ № 73 от 09.09.2017</w:t>
      </w: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6D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6D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6D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6D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6D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6D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44546A" w:themeColor="text2"/>
          <w:sz w:val="21"/>
          <w:szCs w:val="21"/>
          <w:lang w:eastAsia="ru-RU"/>
        </w:rPr>
      </w:pPr>
      <w:r w:rsidRPr="00F96DA1">
        <w:rPr>
          <w:rFonts w:ascii="Arial" w:eastAsia="Times New Roman" w:hAnsi="Arial" w:cs="Arial"/>
          <w:b/>
          <w:color w:val="44546A" w:themeColor="text2"/>
          <w:sz w:val="52"/>
          <w:szCs w:val="52"/>
          <w:lang w:eastAsia="ru-RU"/>
        </w:rPr>
        <w:t>Должностная инструкция заведующего кабинетом биологии</w:t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44546A" w:themeColor="text2"/>
          <w:sz w:val="21"/>
          <w:szCs w:val="21"/>
          <w:lang w:eastAsia="ru-RU"/>
        </w:rPr>
      </w:pPr>
      <w:r w:rsidRPr="00F96DA1">
        <w:rPr>
          <w:rFonts w:ascii="Arial" w:eastAsia="Times New Roman" w:hAnsi="Arial" w:cs="Arial"/>
          <w:b/>
          <w:color w:val="44546A" w:themeColor="text2"/>
          <w:sz w:val="44"/>
          <w:szCs w:val="44"/>
          <w:lang w:eastAsia="ru-RU"/>
        </w:rPr>
        <w:t xml:space="preserve">Магомедовой </w:t>
      </w:r>
      <w:proofErr w:type="spellStart"/>
      <w:r w:rsidRPr="00F96DA1">
        <w:rPr>
          <w:rFonts w:ascii="Arial" w:eastAsia="Times New Roman" w:hAnsi="Arial" w:cs="Arial"/>
          <w:b/>
          <w:color w:val="44546A" w:themeColor="text2"/>
          <w:sz w:val="44"/>
          <w:szCs w:val="44"/>
          <w:lang w:eastAsia="ru-RU"/>
        </w:rPr>
        <w:t>Патимат</w:t>
      </w:r>
      <w:proofErr w:type="spellEnd"/>
      <w:r w:rsidRPr="00F96DA1">
        <w:rPr>
          <w:rFonts w:ascii="Arial" w:eastAsia="Times New Roman" w:hAnsi="Arial" w:cs="Arial"/>
          <w:b/>
          <w:color w:val="44546A" w:themeColor="text2"/>
          <w:sz w:val="44"/>
          <w:szCs w:val="44"/>
          <w:lang w:eastAsia="ru-RU"/>
        </w:rPr>
        <w:t xml:space="preserve"> М-Р</w:t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44546A" w:themeColor="text2"/>
          <w:sz w:val="21"/>
          <w:szCs w:val="21"/>
          <w:lang w:eastAsia="ru-RU"/>
        </w:rPr>
      </w:pPr>
      <w:r w:rsidRPr="00F96DA1">
        <w:rPr>
          <w:rFonts w:ascii="Arial" w:eastAsia="Times New Roman" w:hAnsi="Arial" w:cs="Arial"/>
          <w:b/>
          <w:color w:val="44546A" w:themeColor="text2"/>
          <w:sz w:val="21"/>
          <w:szCs w:val="21"/>
          <w:lang w:eastAsia="ru-RU"/>
        </w:rPr>
        <w:t>Введена в действие с 09.09.2017 г.</w:t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6D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6D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6D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6D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6D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6D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6D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6D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6D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6D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  <w:r w:rsidRPr="00F96D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  <w:r w:rsidRPr="00F96DA1">
        <w:rPr>
          <w:rFonts w:ascii="Arial" w:eastAsia="Times New Roman" w:hAnsi="Arial" w:cs="Arial"/>
          <w:b/>
          <w:bCs/>
          <w:color w:val="385623" w:themeColor="accent6" w:themeShade="80"/>
          <w:sz w:val="24"/>
          <w:szCs w:val="21"/>
          <w:lang w:eastAsia="ru-RU"/>
        </w:rPr>
        <w:t>1. Общие положения.</w:t>
      </w: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t>1.1. Настоящая должностная инструкция разработана на основе тарифно-квалификационных характеристик профессий, утвержденных постановлением Министерства труда РФ и внесенных в Единый тарифно-квалификационный справочник работ и профессий рабочих на предприятиях и в организациях, расположенных на территории РФ.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  <w:t>1.2. Заведующий учебным кабинетом назначается директором школы из числа учителей, имеющих соответствующую подготовку и/или опыт работы.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  <w:t>1.3. Заведующий учебным кабинетом подчиняется непосредственно заместителю директора школы по учебно-воспитательной работе.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  <w:t>1.4. В своей работе заведующий учебным кабинетом руководствуется правилами и нормами охраны труда, производственной санитарии и противопожарной защиты, а также Уставом и Правилами внутреннего трудового распорядка школы и настоящей Инструкцией.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  <w:r w:rsidRPr="00F96DA1">
        <w:rPr>
          <w:rFonts w:ascii="Arial" w:eastAsia="Times New Roman" w:hAnsi="Arial" w:cs="Arial"/>
          <w:b/>
          <w:bCs/>
          <w:color w:val="385623" w:themeColor="accent6" w:themeShade="80"/>
          <w:sz w:val="24"/>
          <w:szCs w:val="21"/>
          <w:lang w:eastAsia="ru-RU"/>
        </w:rPr>
        <w:t>2. Функции.</w:t>
      </w: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t>Основными направлениями деятельности заведующего учебным кабинетом являются: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  <w:t>2.1. поддержание в надлежащем состоянии кабинета;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  <w:t>2.2. своевременность обновления и ремонта учебной мебели, оборудования и наглядных пособий.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  <w:r w:rsidRPr="00F96DA1">
        <w:rPr>
          <w:rFonts w:ascii="Arial" w:eastAsia="Times New Roman" w:hAnsi="Arial" w:cs="Arial"/>
          <w:b/>
          <w:bCs/>
          <w:color w:val="385623" w:themeColor="accent6" w:themeShade="80"/>
          <w:sz w:val="24"/>
          <w:szCs w:val="21"/>
          <w:lang w:eastAsia="ru-RU"/>
        </w:rPr>
        <w:t>3. Должностные обязанности.</w:t>
      </w: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t>Заведующий учебным кабинетом выполняет следующие обязанности: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  <w:t>3.1. руководит работой лаборанта, закрепленного за кабинетом;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  <w:t>3.2. контролирует целевое использование кабинета;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  <w:t>3.3. организует пополнение кабинета оборудованием, приборами и другим имуществом, принимает материальные ценности (кроме мебели) на ответственное хранение по разовым документам, обеспечивает сохранность подотчетного имущества, участвует в установленном порядке в инвентаризации и списании имущества кабинета;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  <w:t>3.4. разрабатывает и периодически пересматривает (не реже 1 раза в 5 лет) инструкции по охране труда, представляет их на утверждение директору;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  <w:t>3.5. контролирует оснащение учебного кабинета противопожарным имуществом, медицинскими и индивидуальными средствами защиты, а также наглядной агитацией по вопросам обеспечения безопасности жизнедеятельности;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  <w:t>3.6.проводит или организует проведение другим педагогом инструктажа по охране труда обучающихся с обязательной регистрацией в классном журнале или журнале установленного образца;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  <w:t>3.7.не допускает проведение занятий, сопряженных с опасностью для жизни и здоровья обучающихся и работников школы с извещением об этом заместителя директора школы по учебно-воспитательной работе;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  <w:t xml:space="preserve">3.8 вносит предложения по улучшению условий труда и учебы для включения в 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lastRenderedPageBreak/>
        <w:t>соглашение по охране труда;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  <w:t>3.9.Выполняет приказ об охране труда и соблюдение правил техники безопасности</w:t>
      </w: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</w:p>
    <w:p w:rsidR="00F96DA1" w:rsidRPr="00F96DA1" w:rsidRDefault="00F96DA1" w:rsidP="00F96D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  <w:r w:rsidRPr="00F96DA1">
        <w:rPr>
          <w:rFonts w:ascii="Arial" w:eastAsia="Times New Roman" w:hAnsi="Arial" w:cs="Arial"/>
          <w:b/>
          <w:bCs/>
          <w:color w:val="385623" w:themeColor="accent6" w:themeShade="80"/>
          <w:sz w:val="24"/>
          <w:szCs w:val="21"/>
          <w:lang w:eastAsia="ru-RU"/>
        </w:rPr>
        <w:t>4. Права.</w:t>
      </w: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t>Заведующий учебным кабинетом имеет право: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  <w:t>4.1. на обеспечение соответствующим оборудованием, инструментами, материалами, индивидуальными средствами защиты и спецодеждой по установленным нормам;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  <w:t>4.2. запрещать использование неисправных и опасных объектов эксплуатации (оборудования, машин, механизмов, приборов, конструкций и т.п.);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  <w:t>4.3. отказаться от проведения опасных для жизни и здоровья работ в условиях, когда отсутствуют и (или) не могут быть приняты необходимые меры безопасности.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  <w:r w:rsidRPr="00F96DA1">
        <w:rPr>
          <w:rFonts w:ascii="Arial" w:eastAsia="Times New Roman" w:hAnsi="Arial" w:cs="Arial"/>
          <w:b/>
          <w:bCs/>
          <w:color w:val="385623" w:themeColor="accent6" w:themeShade="80"/>
          <w:sz w:val="24"/>
          <w:szCs w:val="21"/>
          <w:lang w:eastAsia="ru-RU"/>
        </w:rPr>
        <w:t>5. Ответственность.</w:t>
      </w: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t>5.1. За неисполнение или ненадлежащее исполнение без уважительных причин Правил внутреннего трудового распорядка школы, законных приказов и распоряжений администрации школы и иных локальных нормативных актов, должностных обязанностей, установленных настоящей Инструкцией, заведующий учебным кабинетом несет дисциплинарную ответственность в порядке, определенном трудовым законодательством.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  <w:t xml:space="preserve">5.2. За виновное причинение школе или участникам образовательного процесса ущерба в связи с исполнением (неисполнением) своих должностных обязанностей заведующий учебным </w:t>
      </w:r>
      <w:proofErr w:type="spellStart"/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t>кабинетомнесет</w:t>
      </w:r>
      <w:proofErr w:type="spellEnd"/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t xml:space="preserve"> материальную ответственность в порядке и в пределах, установленных трудовым и (или) гражданским законодательством.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</w:r>
    </w:p>
    <w:p w:rsidR="00F96DA1" w:rsidRPr="00F96DA1" w:rsidRDefault="00F96DA1" w:rsidP="00F96D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  <w:r w:rsidRPr="00F96DA1">
        <w:rPr>
          <w:rFonts w:ascii="Arial" w:eastAsia="Times New Roman" w:hAnsi="Arial" w:cs="Arial"/>
          <w:b/>
          <w:bCs/>
          <w:color w:val="385623" w:themeColor="accent6" w:themeShade="80"/>
          <w:sz w:val="24"/>
          <w:szCs w:val="21"/>
          <w:lang w:eastAsia="ru-RU"/>
        </w:rPr>
        <w:t>6. Взаимоотношения. Связи по должности.</w:t>
      </w: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t>Заведующий учебным кабинетом: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  <w:t>6.1. работает в течение учебного дня по мере необходимости, согласно плана работы и паспорта учебного кабинета;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  <w:t>6.2. проходит инструктаж по технике безопасности, производственной санитарии и пожарной безопасности под руководством заместителя директора школы по учебно-воспитательной работе; </w:t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</w: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br/>
      </w: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t xml:space="preserve"> С инструкцией ознакомлен(а):</w:t>
      </w: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t>________________ ____________________ _________________</w:t>
      </w:r>
    </w:p>
    <w:p w:rsidR="00F96DA1" w:rsidRPr="00F96DA1" w:rsidRDefault="00F96DA1" w:rsidP="00F96D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</w:pPr>
      <w:r w:rsidRPr="00F96DA1">
        <w:rPr>
          <w:rFonts w:ascii="Arial" w:eastAsia="Times New Roman" w:hAnsi="Arial" w:cs="Arial"/>
          <w:color w:val="385623" w:themeColor="accent6" w:themeShade="80"/>
          <w:sz w:val="24"/>
          <w:szCs w:val="21"/>
          <w:lang w:eastAsia="ru-RU"/>
        </w:rPr>
        <w:t>(подпись) (расшифровка) (дата)</w:t>
      </w:r>
    </w:p>
    <w:bookmarkEnd w:id="0"/>
    <w:p w:rsidR="00AA0EE5" w:rsidRPr="00F96DA1" w:rsidRDefault="00AA0EE5">
      <w:pPr>
        <w:rPr>
          <w:color w:val="385623" w:themeColor="accent6" w:themeShade="80"/>
          <w:sz w:val="28"/>
        </w:rPr>
      </w:pPr>
    </w:p>
    <w:sectPr w:rsidR="00AA0EE5" w:rsidRPr="00F96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031"/>
    <w:rsid w:val="00AA0EE5"/>
    <w:rsid w:val="00DF5031"/>
    <w:rsid w:val="00F9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BF083-1C34-4B70-88BC-6725EF10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6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7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839885">
          <w:marLeft w:val="0"/>
          <w:marRight w:val="0"/>
          <w:marTop w:val="15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29348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9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77164">
                      <w:marLeft w:val="0"/>
                      <w:marRight w:val="1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9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6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6014942">
              <w:marLeft w:val="0"/>
              <w:marRight w:val="0"/>
              <w:marTop w:val="15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81456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267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24295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569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cp:lastPrinted>2018-02-19T09:53:00Z</cp:lastPrinted>
  <dcterms:created xsi:type="dcterms:W3CDTF">2018-02-19T09:49:00Z</dcterms:created>
  <dcterms:modified xsi:type="dcterms:W3CDTF">2018-02-19T09:57:00Z</dcterms:modified>
</cp:coreProperties>
</file>